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E4420" w:rsidRPr="00853BAF" w:rsidTr="00980E8C">
        <w:tc>
          <w:tcPr>
            <w:tcW w:w="9923" w:type="dxa"/>
          </w:tcPr>
          <w:p w:rsidR="00DE4420" w:rsidRPr="00853BAF" w:rsidRDefault="00DE4420" w:rsidP="00DE4420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420" w:rsidRPr="00853BAF" w:rsidRDefault="00DE4420" w:rsidP="00DE442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E4420" w:rsidRPr="00853BAF" w:rsidRDefault="00DE4420" w:rsidP="00DE442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E4420" w:rsidRPr="00853BAF" w:rsidRDefault="00DE4420" w:rsidP="00DE442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E4420" w:rsidRPr="00853BAF" w:rsidRDefault="00DE4420" w:rsidP="00DE442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E4420" w:rsidRPr="00853BAF" w:rsidRDefault="00DE4420" w:rsidP="00DE442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E4420" w:rsidRPr="00853BAF" w:rsidRDefault="00DE4420" w:rsidP="00DE442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84C94" w:rsidRPr="00884C94">
              <w:rPr>
                <w:u w:val="single"/>
              </w:rPr>
              <w:t>16.07.2020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884C94">
              <w:rPr>
                <w:u w:val="single"/>
              </w:rPr>
              <w:t>2148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E4420" w:rsidRPr="00853BAF" w:rsidRDefault="00DE4420" w:rsidP="00DE442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5"/>
      </w:tblGrid>
      <w:tr w:rsidR="008021D8" w:rsidRPr="00DE4420" w:rsidTr="00DE4420">
        <w:trPr>
          <w:trHeight w:val="1098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021D8" w:rsidRPr="00DE4420" w:rsidRDefault="00837C0C" w:rsidP="00DE4420">
            <w:pPr>
              <w:suppressAutoHyphens w:val="0"/>
              <w:spacing w:line="240" w:lineRule="auto"/>
              <w:ind w:firstLine="0"/>
            </w:pPr>
            <w:r w:rsidRPr="00DE4420">
              <w:t>Об отклонении предложения о внесении изменени</w:t>
            </w:r>
            <w:r w:rsidR="00C7765A" w:rsidRPr="00DE4420">
              <w:t>я</w:t>
            </w:r>
            <w:r w:rsidRPr="00DE4420">
              <w:t xml:space="preserve"> в решение </w:t>
            </w:r>
            <w:r w:rsidRPr="00DE4420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DE4420">
              <w:rPr>
                <w:bCs/>
                <w:iCs/>
              </w:rPr>
              <w:t>застройки города</w:t>
            </w:r>
            <w:proofErr w:type="gramEnd"/>
            <w:r w:rsidRPr="00DE4420">
              <w:rPr>
                <w:bCs/>
                <w:iCs/>
              </w:rPr>
              <w:t xml:space="preserve"> Новосибирска»</w:t>
            </w:r>
          </w:p>
        </w:tc>
      </w:tr>
    </w:tbl>
    <w:p w:rsidR="008021D8" w:rsidRPr="00DE4420" w:rsidRDefault="00837C0C" w:rsidP="00DE4420">
      <w:pPr>
        <w:shd w:val="clear" w:color="auto" w:fill="FFFFFF"/>
        <w:suppressAutoHyphens w:val="0"/>
        <w:spacing w:before="643" w:line="240" w:lineRule="auto"/>
        <w:ind w:firstLine="720"/>
      </w:pPr>
      <w:r w:rsidRPr="00DE4420">
        <w:t xml:space="preserve">В </w:t>
      </w:r>
      <w:proofErr w:type="gramStart"/>
      <w:r w:rsidRPr="00DE4420">
        <w:t>соответствии</w:t>
      </w:r>
      <w:proofErr w:type="gramEnd"/>
      <w:r w:rsidRPr="00DE4420"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DE4420">
        <w:t>е</w:t>
      </w:r>
      <w:r w:rsidRPr="00DE4420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="00AC71A8" w:rsidRPr="00DE4420">
        <w:t>05.06.2020 № 195</w:t>
      </w:r>
      <w:r w:rsidRPr="00DE4420">
        <w:t>, руководствуясь Уставом города Новосибирска, ПОСТАНОВЛЯЮ:</w:t>
      </w:r>
    </w:p>
    <w:p w:rsidR="008021D8" w:rsidRPr="00DE4420" w:rsidRDefault="00837C0C" w:rsidP="00DE4420">
      <w:pPr>
        <w:suppressAutoHyphens w:val="0"/>
        <w:ind w:right="11"/>
      </w:pPr>
      <w:r w:rsidRPr="00DE4420">
        <w:t>1. </w:t>
      </w:r>
      <w:proofErr w:type="gramStart"/>
      <w:r w:rsidRPr="00DE4420">
        <w:t>Отклонить предложени</w:t>
      </w:r>
      <w:r w:rsidR="005C55F1" w:rsidRPr="00DE4420">
        <w:t>е</w:t>
      </w:r>
      <w:r w:rsidRPr="00DE4420">
        <w:t xml:space="preserve"> о внесении изменени</w:t>
      </w:r>
      <w:r w:rsidR="00C7765A" w:rsidRPr="00DE4420">
        <w:t>я</w:t>
      </w:r>
      <w:r w:rsidRPr="00DE4420">
        <w:t xml:space="preserve"> в решение Совета депут</w:t>
      </w:r>
      <w:r w:rsidRPr="00DE4420">
        <w:t>а</w:t>
      </w:r>
      <w:r w:rsidRPr="00DE4420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C7765A" w:rsidRPr="00DE4420">
        <w:t>от 26.05.2010 № 69, от 28.09.2010 № 139, от 28.04.2011 № 360, от 27.06.2012 № 642, от 19.09.2012 № 674, от 27.02.2013 № 797, от 26.06.2013 № 898,</w:t>
      </w:r>
      <w:proofErr w:type="gramEnd"/>
      <w:r w:rsidR="00C7765A" w:rsidRPr="00DE4420">
        <w:t xml:space="preserve"> от 26.02.2014 № 1047, от 22.10.2014 № 1199, от 26.11.2014 № 1221, от 31.03.2015 № 1315, от 02.12.2015 № 94, от 23.06.2016 № 231, от 19.10.2016 № 285, от 14.02.2017 № 353, от 19.06.2017 № 467, от 25.10.2017 № 501, от 01.12.2017 № 517, от 23.05.2018 № 625, от 05.02.2018 № 705, от 24</w:t>
      </w:r>
      <w:r w:rsidR="00DE4420">
        <w:t>.04.2019 № 776, от 19.06.2019 № </w:t>
      </w:r>
      <w:r w:rsidR="00C7765A" w:rsidRPr="00DE4420">
        <w:t>821, от 25.09.2019 № 844, от 04.12.2019 № 877</w:t>
      </w:r>
      <w:r w:rsidR="0088550F" w:rsidRPr="00DE4420">
        <w:t>, от 18.03.2020 № 938</w:t>
      </w:r>
      <w:r w:rsidR="00C7765A" w:rsidRPr="00DE4420">
        <w:t xml:space="preserve">) </w:t>
      </w:r>
      <w:r w:rsidRPr="00DE4420">
        <w:t>обществ</w:t>
      </w:r>
      <w:r w:rsidR="0088550F" w:rsidRPr="00DE4420">
        <w:t>а</w:t>
      </w:r>
      <w:r w:rsidRPr="00DE4420">
        <w:t xml:space="preserve"> с ограниченной ответственностью «</w:t>
      </w:r>
      <w:proofErr w:type="spellStart"/>
      <w:r w:rsidRPr="00DE4420">
        <w:t>Стройинвест</w:t>
      </w:r>
      <w:proofErr w:type="spellEnd"/>
      <w:proofErr w:type="gramStart"/>
      <w:r w:rsidRPr="00DE4420">
        <w:t xml:space="preserve"> К</w:t>
      </w:r>
      <w:proofErr w:type="gramEnd"/>
      <w:r w:rsidRPr="00DE4420">
        <w:t xml:space="preserve">» </w:t>
      </w:r>
      <w:r w:rsidRPr="00DE4420">
        <w:rPr>
          <w:kern w:val="3"/>
        </w:rPr>
        <w:t>об изменении</w:t>
      </w:r>
      <w:r w:rsidRPr="00DE4420">
        <w:t xml:space="preserve"> зоны стоянок для легковых автомобилей (СА-1) в границах территории на подзону специализ</w:t>
      </w:r>
      <w:r w:rsidRPr="00DE4420">
        <w:t>и</w:t>
      </w:r>
      <w:r w:rsidRPr="00DE4420">
        <w:t>рованной средн</w:t>
      </w:r>
      <w:proofErr w:type="gramStart"/>
      <w:r w:rsidRPr="00DE4420">
        <w:t>е-</w:t>
      </w:r>
      <w:proofErr w:type="gramEnd"/>
      <w:r w:rsidR="0031296D" w:rsidRPr="00DE4420">
        <w:t xml:space="preserve"> </w:t>
      </w:r>
      <w:r w:rsidRPr="00DE4420">
        <w:t xml:space="preserve">и многоэтажной общественной застройки (ОД-4.2) согласно приложению к настоящему постановлению в связи с тем, </w:t>
      </w:r>
      <w:r w:rsidRPr="00DE4420">
        <w:rPr>
          <w:kern w:val="3"/>
        </w:rPr>
        <w:t>что предложение не о</w:t>
      </w:r>
      <w:r w:rsidRPr="00DE4420">
        <w:rPr>
          <w:kern w:val="3"/>
        </w:rPr>
        <w:t>т</w:t>
      </w:r>
      <w:r w:rsidRPr="00DE4420">
        <w:rPr>
          <w:kern w:val="3"/>
        </w:rPr>
        <w:t>вечает требованию части 9 статьи 31 Градостроительного кодекса Российской Ф</w:t>
      </w:r>
      <w:r w:rsidRPr="00DE4420">
        <w:rPr>
          <w:kern w:val="3"/>
        </w:rPr>
        <w:t>е</w:t>
      </w:r>
      <w:r w:rsidRPr="00DE4420">
        <w:rPr>
          <w:kern w:val="3"/>
        </w:rPr>
        <w:t>дерации о соответствии схеме территориального планирования Новосибирской агломерации Новосибирской области, утвержденной постановлением Правител</w:t>
      </w:r>
      <w:r w:rsidRPr="00DE4420">
        <w:rPr>
          <w:kern w:val="3"/>
        </w:rPr>
        <w:t>ь</w:t>
      </w:r>
      <w:r w:rsidRPr="00DE4420">
        <w:rPr>
          <w:kern w:val="3"/>
        </w:rPr>
        <w:t>ства Новосибирской области от 28.04.2014 № 186-п, а также не учитывает Пр</w:t>
      </w:r>
      <w:r w:rsidRPr="00DE4420">
        <w:rPr>
          <w:kern w:val="3"/>
        </w:rPr>
        <w:t>о</w:t>
      </w:r>
      <w:r w:rsidRPr="00DE4420">
        <w:rPr>
          <w:kern w:val="3"/>
        </w:rPr>
        <w:t>грамму комплексного развития транспортной инфраструктуры города Новосиби</w:t>
      </w:r>
      <w:r w:rsidRPr="00DE4420">
        <w:rPr>
          <w:kern w:val="3"/>
        </w:rPr>
        <w:t>р</w:t>
      </w:r>
      <w:r w:rsidRPr="00DE4420">
        <w:rPr>
          <w:kern w:val="3"/>
        </w:rPr>
        <w:t>ска</w:t>
      </w:r>
      <w:r w:rsidRPr="00DE4420">
        <w:t xml:space="preserve"> </w:t>
      </w:r>
      <w:r w:rsidRPr="00DE4420">
        <w:rPr>
          <w:kern w:val="3"/>
        </w:rPr>
        <w:t>на 2018 - 2030 годы, утвержденную решением Совета депутатов города Нов</w:t>
      </w:r>
      <w:r w:rsidRPr="00DE4420">
        <w:rPr>
          <w:kern w:val="3"/>
        </w:rPr>
        <w:t>о</w:t>
      </w:r>
      <w:r w:rsidRPr="00DE4420">
        <w:rPr>
          <w:kern w:val="3"/>
        </w:rPr>
        <w:t>сибирска от 26.09.2018 № 660.</w:t>
      </w:r>
    </w:p>
    <w:p w:rsidR="008021D8" w:rsidRPr="00DE4420" w:rsidRDefault="00837C0C" w:rsidP="00DE4420">
      <w:pPr>
        <w:pStyle w:val="S"/>
        <w:suppressAutoHyphens w:val="0"/>
        <w:spacing w:line="240" w:lineRule="auto"/>
        <w:ind w:right="-2"/>
        <w:rPr>
          <w:szCs w:val="28"/>
        </w:rPr>
      </w:pPr>
      <w:r w:rsidRPr="00DE4420">
        <w:rPr>
          <w:szCs w:val="28"/>
        </w:rPr>
        <w:t>2.</w:t>
      </w:r>
      <w:r w:rsidRPr="00DE4420">
        <w:rPr>
          <w:szCs w:val="28"/>
          <w:lang w:val="en-US"/>
        </w:rPr>
        <w:t> </w:t>
      </w:r>
      <w:r w:rsidRPr="00DE4420">
        <w:rPr>
          <w:szCs w:val="28"/>
        </w:rPr>
        <w:t>Департаменту строительства и архитектуры мэрии города Новосибирска:</w:t>
      </w:r>
    </w:p>
    <w:p w:rsidR="008021D8" w:rsidRPr="00DE4420" w:rsidRDefault="00837C0C" w:rsidP="00DE4420">
      <w:pPr>
        <w:suppressAutoHyphens w:val="0"/>
        <w:ind w:firstLine="700"/>
      </w:pPr>
      <w:r w:rsidRPr="00DE4420">
        <w:t>2.1.</w:t>
      </w:r>
      <w:r w:rsidRPr="00DE4420">
        <w:rPr>
          <w:lang w:val="en-US"/>
        </w:rPr>
        <w:t> </w:t>
      </w:r>
      <w:proofErr w:type="gramStart"/>
      <w:r w:rsidRPr="00DE4420">
        <w:t>Разместить постановление</w:t>
      </w:r>
      <w:proofErr w:type="gramEnd"/>
      <w:r w:rsidRPr="00DE4420">
        <w:t xml:space="preserve"> на официальном сайте города Новосибирска в информационно-телекоммуникационной сети «Интернет».</w:t>
      </w:r>
    </w:p>
    <w:p w:rsidR="00DE4420" w:rsidRDefault="00DE4420" w:rsidP="00DE4420">
      <w:pPr>
        <w:suppressAutoHyphens w:val="0"/>
        <w:spacing w:line="240" w:lineRule="atLeast"/>
      </w:pPr>
    </w:p>
    <w:p w:rsidR="00DE4420" w:rsidRDefault="00DE4420" w:rsidP="00DE4420">
      <w:pPr>
        <w:suppressAutoHyphens w:val="0"/>
        <w:spacing w:line="240" w:lineRule="atLeast"/>
      </w:pPr>
    </w:p>
    <w:p w:rsidR="00DE4420" w:rsidRDefault="00DE4420" w:rsidP="00DE4420">
      <w:pPr>
        <w:suppressAutoHyphens w:val="0"/>
        <w:spacing w:line="240" w:lineRule="atLeast"/>
      </w:pPr>
    </w:p>
    <w:p w:rsidR="00DE4420" w:rsidRDefault="00DE4420" w:rsidP="00DE4420">
      <w:pPr>
        <w:suppressAutoHyphens w:val="0"/>
        <w:spacing w:line="240" w:lineRule="atLeast"/>
      </w:pPr>
    </w:p>
    <w:p w:rsidR="008021D8" w:rsidRPr="00DE4420" w:rsidRDefault="00837C0C" w:rsidP="00DE4420">
      <w:pPr>
        <w:suppressAutoHyphens w:val="0"/>
        <w:spacing w:line="240" w:lineRule="atLeast"/>
      </w:pPr>
      <w:r w:rsidRPr="00DE4420">
        <w:lastRenderedPageBreak/>
        <w:t>2.2.</w:t>
      </w:r>
      <w:r w:rsidRPr="00DE4420">
        <w:rPr>
          <w:lang w:val="en-US"/>
        </w:rPr>
        <w:t> </w:t>
      </w:r>
      <w:r w:rsidRPr="00DE4420">
        <w:t>Направить копию постановления заявителю.</w:t>
      </w:r>
    </w:p>
    <w:p w:rsidR="008021D8" w:rsidRPr="00DE4420" w:rsidRDefault="00837C0C" w:rsidP="00DE4420">
      <w:pPr>
        <w:tabs>
          <w:tab w:val="left" w:pos="0"/>
        </w:tabs>
        <w:suppressAutoHyphens w:val="0"/>
        <w:spacing w:line="240" w:lineRule="atLeast"/>
      </w:pPr>
      <w:r w:rsidRPr="00DE4420">
        <w:t>3.</w:t>
      </w:r>
      <w:r w:rsidRPr="00DE4420">
        <w:rPr>
          <w:lang w:val="en-US"/>
        </w:rPr>
        <w:t> </w:t>
      </w:r>
      <w:r w:rsidRPr="00DE4420">
        <w:t>Департаменту информационной политики мэрии города Новосибирска обеспечить опубликование постановления.</w:t>
      </w:r>
    </w:p>
    <w:p w:rsidR="008021D8" w:rsidRPr="00DE4420" w:rsidRDefault="00837C0C" w:rsidP="00DE4420">
      <w:pPr>
        <w:tabs>
          <w:tab w:val="left" w:pos="0"/>
        </w:tabs>
        <w:suppressAutoHyphens w:val="0"/>
        <w:spacing w:line="240" w:lineRule="atLeast"/>
      </w:pPr>
      <w:r w:rsidRPr="00DE4420">
        <w:t>4.</w:t>
      </w:r>
      <w:r w:rsidRPr="00DE4420">
        <w:rPr>
          <w:lang w:val="en-US"/>
        </w:rPr>
        <w:t> </w:t>
      </w:r>
      <w:proofErr w:type="gramStart"/>
      <w:r w:rsidRPr="00DE4420">
        <w:t>Контроль за</w:t>
      </w:r>
      <w:proofErr w:type="gramEnd"/>
      <w:r w:rsidRPr="00DE4420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5039"/>
        <w:gridCol w:w="5134"/>
      </w:tblGrid>
      <w:tr w:rsidR="008021D8" w:rsidRPr="00DE4420" w:rsidTr="00DE4420"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4420" w:rsidRDefault="00DE4420">
            <w:pPr>
              <w:ind w:firstLine="0"/>
            </w:pPr>
          </w:p>
          <w:p w:rsidR="00DE4420" w:rsidRDefault="00DE4420">
            <w:pPr>
              <w:ind w:firstLine="0"/>
            </w:pPr>
          </w:p>
          <w:p w:rsidR="008021D8" w:rsidRPr="00DE4420" w:rsidRDefault="00837C0C">
            <w:pPr>
              <w:ind w:firstLine="0"/>
            </w:pPr>
            <w:r w:rsidRPr="00DE4420">
              <w:t>Мэр города Новосибирска</w:t>
            </w:r>
          </w:p>
        </w:tc>
        <w:tc>
          <w:tcPr>
            <w:tcW w:w="5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21D8" w:rsidRPr="00DE4420" w:rsidRDefault="00837C0C">
            <w:pPr>
              <w:jc w:val="right"/>
            </w:pPr>
            <w:r w:rsidRPr="00DE4420">
              <w:t>А. Е. Локоть</w:t>
            </w:r>
          </w:p>
        </w:tc>
      </w:tr>
    </w:tbl>
    <w:p w:rsidR="008021D8" w:rsidRDefault="008021D8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DE4420" w:rsidRDefault="00DE4420"/>
    <w:p w:rsidR="008021D8" w:rsidRPr="00DE4420" w:rsidRDefault="00837C0C">
      <w:pPr>
        <w:ind w:firstLine="0"/>
        <w:rPr>
          <w:sz w:val="24"/>
          <w:szCs w:val="24"/>
        </w:rPr>
      </w:pPr>
      <w:r w:rsidRPr="00DE4420">
        <w:rPr>
          <w:sz w:val="24"/>
          <w:szCs w:val="24"/>
          <w:lang w:val="en-US"/>
        </w:rPr>
        <w:t>Семенихина</w:t>
      </w:r>
    </w:p>
    <w:p w:rsidR="008021D8" w:rsidRPr="00DE4420" w:rsidRDefault="00837C0C">
      <w:pPr>
        <w:ind w:firstLine="0"/>
        <w:rPr>
          <w:sz w:val="24"/>
          <w:szCs w:val="24"/>
        </w:rPr>
      </w:pPr>
      <w:r w:rsidRPr="00DE4420">
        <w:rPr>
          <w:sz w:val="24"/>
          <w:szCs w:val="24"/>
          <w:lang w:val="en-US"/>
        </w:rPr>
        <w:t>22754</w:t>
      </w:r>
      <w:r w:rsidRPr="00DE4420">
        <w:rPr>
          <w:sz w:val="24"/>
          <w:szCs w:val="24"/>
        </w:rPr>
        <w:t>55</w:t>
      </w:r>
    </w:p>
    <w:p w:rsidR="008021D8" w:rsidRPr="00DE4420" w:rsidRDefault="00837C0C">
      <w:pPr>
        <w:ind w:firstLine="0"/>
        <w:rPr>
          <w:sz w:val="24"/>
          <w:szCs w:val="24"/>
        </w:rPr>
      </w:pPr>
      <w:proofErr w:type="spellStart"/>
      <w:r w:rsidRPr="00DE4420">
        <w:rPr>
          <w:sz w:val="24"/>
          <w:szCs w:val="24"/>
        </w:rPr>
        <w:t>ГУАиГ</w:t>
      </w:r>
      <w:proofErr w:type="spellEnd"/>
    </w:p>
    <w:p w:rsidR="00DE4420" w:rsidRDefault="00DE4420">
      <w:pPr>
        <w:ind w:firstLine="0"/>
        <w:sectPr w:rsidR="00DE4420" w:rsidSect="00DE4420">
          <w:headerReference w:type="default" r:id="rId8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</w:p>
    <w:p w:rsidR="008021D8" w:rsidRPr="00837C0C" w:rsidRDefault="00837C0C">
      <w:pPr>
        <w:pageBreakBefore/>
        <w:tabs>
          <w:tab w:val="left" w:pos="567"/>
        </w:tabs>
        <w:spacing w:line="240" w:lineRule="auto"/>
        <w:ind w:left="5954" w:firstLine="0"/>
      </w:pPr>
      <w:r w:rsidRPr="00837C0C">
        <w:rPr>
          <w:rFonts w:eastAsia="Calibri"/>
          <w:lang w:eastAsia="en-US"/>
        </w:rPr>
        <w:lastRenderedPageBreak/>
        <w:t xml:space="preserve">Приложение </w:t>
      </w:r>
    </w:p>
    <w:p w:rsidR="008021D8" w:rsidRPr="00837C0C" w:rsidRDefault="00837C0C">
      <w:pPr>
        <w:spacing w:line="240" w:lineRule="auto"/>
        <w:ind w:left="5954" w:firstLine="0"/>
        <w:rPr>
          <w:rFonts w:eastAsia="Calibri"/>
          <w:lang w:eastAsia="en-US"/>
        </w:rPr>
      </w:pPr>
      <w:r w:rsidRPr="00837C0C">
        <w:rPr>
          <w:rFonts w:eastAsia="Calibri"/>
          <w:lang w:eastAsia="en-US"/>
        </w:rPr>
        <w:t xml:space="preserve">к постановлению мэрии </w:t>
      </w:r>
    </w:p>
    <w:p w:rsidR="008021D8" w:rsidRPr="00837C0C" w:rsidRDefault="00837C0C">
      <w:pPr>
        <w:spacing w:line="240" w:lineRule="auto"/>
        <w:ind w:left="5954" w:firstLine="0"/>
        <w:rPr>
          <w:rFonts w:eastAsia="Calibri"/>
          <w:lang w:eastAsia="en-US"/>
        </w:rPr>
      </w:pPr>
      <w:r w:rsidRPr="00837C0C">
        <w:rPr>
          <w:rFonts w:eastAsia="Calibri"/>
          <w:lang w:eastAsia="en-US"/>
        </w:rPr>
        <w:t>города Новосибирска</w:t>
      </w:r>
    </w:p>
    <w:p w:rsidR="00097343" w:rsidRPr="00097343" w:rsidRDefault="00097343" w:rsidP="00097343">
      <w:pPr>
        <w:spacing w:line="240" w:lineRule="auto"/>
        <w:ind w:left="5954" w:firstLine="0"/>
      </w:pPr>
      <w:r w:rsidRPr="00097343">
        <w:rPr>
          <w:rFonts w:eastAsia="Calibri"/>
          <w:lang w:eastAsia="en-US"/>
        </w:rPr>
        <w:t xml:space="preserve">от </w:t>
      </w:r>
      <w:r w:rsidR="005031E3" w:rsidRPr="005031E3">
        <w:rPr>
          <w:rFonts w:eastAsia="Calibri"/>
          <w:u w:val="single"/>
          <w:lang w:eastAsia="en-US"/>
        </w:rPr>
        <w:t>16.07.2020</w:t>
      </w:r>
      <w:r w:rsidRPr="00097343">
        <w:rPr>
          <w:rFonts w:eastAsia="Calibri"/>
          <w:lang w:eastAsia="en-US"/>
        </w:rPr>
        <w:t xml:space="preserve"> № </w:t>
      </w:r>
      <w:bookmarkStart w:id="0" w:name="_GoBack"/>
      <w:r w:rsidR="005031E3" w:rsidRPr="005031E3">
        <w:rPr>
          <w:rFonts w:eastAsia="Calibri"/>
          <w:u w:val="single"/>
          <w:lang w:eastAsia="en-US"/>
        </w:rPr>
        <w:t>2148</w:t>
      </w:r>
      <w:bookmarkEnd w:id="0"/>
    </w:p>
    <w:p w:rsidR="008021D8" w:rsidRDefault="008021D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8021D8" w:rsidRDefault="008021D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8021D8" w:rsidRDefault="008021D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8021D8" w:rsidRPr="00097343" w:rsidRDefault="00837C0C">
      <w:pPr>
        <w:spacing w:line="240" w:lineRule="auto"/>
        <w:ind w:left="-142" w:firstLine="0"/>
        <w:jc w:val="center"/>
        <w:rPr>
          <w:b/>
        </w:rPr>
      </w:pPr>
      <w:r w:rsidRPr="00097343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8021D8" w:rsidRPr="00097343" w:rsidRDefault="00837C0C">
      <w:pPr>
        <w:spacing w:line="240" w:lineRule="auto"/>
        <w:ind w:left="-142" w:firstLine="0"/>
        <w:jc w:val="center"/>
        <w:rPr>
          <w:b/>
        </w:rPr>
      </w:pPr>
      <w:r w:rsidRPr="00097343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8021D8" w:rsidRPr="00837C0C" w:rsidRDefault="008021D8">
      <w:pPr>
        <w:ind w:firstLine="708"/>
        <w:jc w:val="center"/>
      </w:pPr>
    </w:p>
    <w:p w:rsidR="008021D8" w:rsidRDefault="00837C0C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61628"/>
            <wp:effectExtent l="0" t="0" r="4963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21D8" w:rsidRDefault="008021D8"/>
    <w:p w:rsidR="00097343" w:rsidRDefault="00097343" w:rsidP="00097343">
      <w:pPr>
        <w:ind w:firstLine="0"/>
      </w:pPr>
    </w:p>
    <w:p w:rsidR="00097343" w:rsidRDefault="00097343" w:rsidP="00097343">
      <w:pPr>
        <w:ind w:firstLine="0"/>
      </w:pPr>
    </w:p>
    <w:p w:rsidR="00097343" w:rsidRDefault="00097343" w:rsidP="00097343">
      <w:pPr>
        <w:ind w:firstLine="0"/>
      </w:pPr>
    </w:p>
    <w:p w:rsidR="00097343" w:rsidRDefault="00097343" w:rsidP="00097343">
      <w:pPr>
        <w:ind w:firstLine="0"/>
      </w:pPr>
    </w:p>
    <w:p w:rsidR="00097343" w:rsidRDefault="00097343" w:rsidP="00097343">
      <w:pPr>
        <w:ind w:firstLine="0"/>
      </w:pPr>
    </w:p>
    <w:p w:rsidR="00097343" w:rsidRDefault="00097343" w:rsidP="00097343">
      <w:pPr>
        <w:ind w:firstLine="0"/>
      </w:pPr>
    </w:p>
    <w:sectPr w:rsidR="00097343" w:rsidSect="00B735D7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5F" w:rsidRDefault="00837C0C">
      <w:pPr>
        <w:spacing w:line="240" w:lineRule="auto"/>
      </w:pPr>
      <w:r>
        <w:separator/>
      </w:r>
    </w:p>
  </w:endnote>
  <w:endnote w:type="continuationSeparator" w:id="0">
    <w:p w:rsidR="005F455F" w:rsidRDefault="00837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5F" w:rsidRDefault="00837C0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F455F" w:rsidRDefault="00837C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FE" w:rsidRPr="00DE4420" w:rsidRDefault="004E7D40">
    <w:pPr>
      <w:pStyle w:val="a3"/>
      <w:ind w:firstLine="0"/>
      <w:jc w:val="center"/>
      <w:rPr>
        <w:sz w:val="24"/>
        <w:szCs w:val="24"/>
      </w:rPr>
    </w:pPr>
    <w:r w:rsidRPr="00DE4420">
      <w:rPr>
        <w:rStyle w:val="a5"/>
        <w:sz w:val="24"/>
        <w:szCs w:val="24"/>
      </w:rPr>
      <w:fldChar w:fldCharType="begin"/>
    </w:r>
    <w:r w:rsidR="00837C0C" w:rsidRPr="00DE4420">
      <w:rPr>
        <w:rStyle w:val="a5"/>
        <w:sz w:val="24"/>
        <w:szCs w:val="24"/>
      </w:rPr>
      <w:instrText xml:space="preserve"> PAGE </w:instrText>
    </w:r>
    <w:r w:rsidRPr="00DE4420">
      <w:rPr>
        <w:rStyle w:val="a5"/>
        <w:sz w:val="24"/>
        <w:szCs w:val="24"/>
      </w:rPr>
      <w:fldChar w:fldCharType="separate"/>
    </w:r>
    <w:r w:rsidR="0015517C">
      <w:rPr>
        <w:rStyle w:val="a5"/>
        <w:noProof/>
        <w:sz w:val="24"/>
        <w:szCs w:val="24"/>
      </w:rPr>
      <w:t>2</w:t>
    </w:r>
    <w:r w:rsidRPr="00DE4420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FE" w:rsidRDefault="001551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2BF8"/>
    <w:multiLevelType w:val="multilevel"/>
    <w:tmpl w:val="141A8D5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5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021D8"/>
    <w:rsid w:val="000601EB"/>
    <w:rsid w:val="00097343"/>
    <w:rsid w:val="000A1148"/>
    <w:rsid w:val="0015517C"/>
    <w:rsid w:val="001A0F1C"/>
    <w:rsid w:val="0031296D"/>
    <w:rsid w:val="004E7D40"/>
    <w:rsid w:val="005031E3"/>
    <w:rsid w:val="0053294E"/>
    <w:rsid w:val="005C55F1"/>
    <w:rsid w:val="005F455F"/>
    <w:rsid w:val="008021D8"/>
    <w:rsid w:val="00837C0C"/>
    <w:rsid w:val="00884C94"/>
    <w:rsid w:val="0088550F"/>
    <w:rsid w:val="00975549"/>
    <w:rsid w:val="00AC71A8"/>
    <w:rsid w:val="00B735D7"/>
    <w:rsid w:val="00C7765A"/>
    <w:rsid w:val="00D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D4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4E7D4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4E7D4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4E7D4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4E7D4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4E7D4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4E7D4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4E7D4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4E7D4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4E7D4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E7D4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4E7D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4E7D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4E7D4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4E7D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4E7D40"/>
    <w:rPr>
      <w:rFonts w:ascii="Calibri" w:hAnsi="Calibri" w:cs="Calibri"/>
      <w:b/>
      <w:bCs/>
    </w:rPr>
  </w:style>
  <w:style w:type="character" w:customStyle="1" w:styleId="70">
    <w:name w:val="Заголовок 7 Знак"/>
    <w:rsid w:val="004E7D4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4E7D4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4E7D40"/>
    <w:rPr>
      <w:rFonts w:ascii="Cambria" w:hAnsi="Cambria" w:cs="Cambria"/>
    </w:rPr>
  </w:style>
  <w:style w:type="paragraph" w:styleId="a3">
    <w:name w:val="header"/>
    <w:basedOn w:val="a"/>
    <w:rsid w:val="004E7D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4E7D40"/>
    <w:rPr>
      <w:rFonts w:cs="Times New Roman"/>
      <w:sz w:val="28"/>
      <w:szCs w:val="28"/>
    </w:rPr>
  </w:style>
  <w:style w:type="character" w:styleId="a5">
    <w:name w:val="page number"/>
    <w:rsid w:val="004E7D4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4E7D40"/>
    <w:pPr>
      <w:spacing w:before="720" w:line="240" w:lineRule="atLeast"/>
    </w:pPr>
  </w:style>
  <w:style w:type="paragraph" w:styleId="a7">
    <w:name w:val="Body Text Indent"/>
    <w:basedOn w:val="a"/>
    <w:rsid w:val="004E7D40"/>
    <w:pPr>
      <w:ind w:left="6804"/>
    </w:pPr>
  </w:style>
  <w:style w:type="character" w:customStyle="1" w:styleId="a8">
    <w:name w:val="Основной текст с отступом Знак"/>
    <w:rsid w:val="004E7D40"/>
    <w:rPr>
      <w:rFonts w:cs="Times New Roman"/>
      <w:sz w:val="28"/>
      <w:szCs w:val="28"/>
    </w:rPr>
  </w:style>
  <w:style w:type="paragraph" w:styleId="a9">
    <w:name w:val="Body Text"/>
    <w:basedOn w:val="a"/>
    <w:rsid w:val="004E7D40"/>
  </w:style>
  <w:style w:type="character" w:customStyle="1" w:styleId="aa">
    <w:name w:val="Основной текст Знак"/>
    <w:rsid w:val="004E7D40"/>
    <w:rPr>
      <w:rFonts w:cs="Times New Roman"/>
      <w:sz w:val="28"/>
      <w:szCs w:val="28"/>
    </w:rPr>
  </w:style>
  <w:style w:type="paragraph" w:styleId="21">
    <w:name w:val="Body Text 2"/>
    <w:basedOn w:val="a"/>
    <w:rsid w:val="004E7D4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4E7D40"/>
    <w:rPr>
      <w:rFonts w:cs="Times New Roman"/>
      <w:sz w:val="28"/>
      <w:szCs w:val="28"/>
    </w:rPr>
  </w:style>
  <w:style w:type="paragraph" w:styleId="ab">
    <w:name w:val="Document Map"/>
    <w:basedOn w:val="a"/>
    <w:rsid w:val="004E7D4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4E7D4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4E7D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4E7D40"/>
    <w:rPr>
      <w:rFonts w:cs="Times New Roman"/>
      <w:sz w:val="28"/>
      <w:szCs w:val="28"/>
    </w:rPr>
  </w:style>
  <w:style w:type="paragraph" w:styleId="af">
    <w:name w:val="Balloon Text"/>
    <w:basedOn w:val="a"/>
    <w:rsid w:val="004E7D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4E7D4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E7D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4E7D4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4E7D4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4E7D4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4E7D4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E7D40"/>
  </w:style>
  <w:style w:type="paragraph" w:styleId="23">
    <w:name w:val="Body Text Indent 2"/>
    <w:basedOn w:val="a"/>
    <w:rsid w:val="004E7D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4E7D40"/>
    <w:rPr>
      <w:sz w:val="28"/>
      <w:szCs w:val="28"/>
    </w:rPr>
  </w:style>
  <w:style w:type="character" w:styleId="af3">
    <w:name w:val="Strong"/>
    <w:rsid w:val="004E7D40"/>
    <w:rPr>
      <w:b/>
      <w:bCs/>
    </w:rPr>
  </w:style>
  <w:style w:type="paragraph" w:customStyle="1" w:styleId="S">
    <w:name w:val="S_Обычный"/>
    <w:basedOn w:val="a"/>
    <w:rsid w:val="004E7D4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4E7D4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4E7D40"/>
    <w:pPr>
      <w:ind w:left="720"/>
    </w:pPr>
  </w:style>
  <w:style w:type="paragraph" w:customStyle="1" w:styleId="Standard">
    <w:name w:val="Standard"/>
    <w:rsid w:val="004E7D4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4E7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4E7D4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Cambri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Pr>
      <w:rFonts w:cs="Times New Roman"/>
      <w:sz w:val="28"/>
      <w:szCs w:val="28"/>
    </w:rPr>
  </w:style>
  <w:style w:type="character" w:styleId="a5">
    <w:name w:val="page number"/>
    <w:rPr>
      <w:rFonts w:cs="Times New Roman"/>
      <w:sz w:val="20"/>
      <w:szCs w:val="20"/>
    </w:rPr>
  </w:style>
  <w:style w:type="paragraph" w:styleId="a6">
    <w:name w:val="caption"/>
    <w:basedOn w:val="a"/>
    <w:next w:val="a"/>
    <w:pPr>
      <w:spacing w:before="720" w:line="240" w:lineRule="atLeast"/>
    </w:pPr>
  </w:style>
  <w:style w:type="paragraph" w:styleId="a7">
    <w:name w:val="Body Text Indent"/>
    <w:basedOn w:val="a"/>
    <w:pPr>
      <w:ind w:left="6804"/>
    </w:pPr>
  </w:style>
  <w:style w:type="character" w:customStyle="1" w:styleId="a8">
    <w:name w:val="Основной текст с отступом Знак"/>
    <w:rPr>
      <w:rFonts w:cs="Times New Roman"/>
      <w:sz w:val="28"/>
      <w:szCs w:val="28"/>
    </w:rPr>
  </w:style>
  <w:style w:type="paragraph" w:styleId="a9">
    <w:name w:val="Body Text"/>
    <w:basedOn w:val="a"/>
  </w:style>
  <w:style w:type="character" w:customStyle="1" w:styleId="aa">
    <w:name w:val="Основной текст Знак"/>
    <w:rPr>
      <w:rFonts w:cs="Times New Roman"/>
      <w:sz w:val="28"/>
      <w:szCs w:val="28"/>
    </w:rPr>
  </w:style>
  <w:style w:type="paragraph" w:styleId="21">
    <w:name w:val="Body Text 2"/>
    <w:basedOn w:val="a"/>
    <w:pPr>
      <w:tabs>
        <w:tab w:val="left" w:pos="6237"/>
      </w:tabs>
      <w:jc w:val="center"/>
    </w:pPr>
  </w:style>
  <w:style w:type="character" w:customStyle="1" w:styleId="22">
    <w:name w:val="Основной текст 2 Знак"/>
    <w:rPr>
      <w:rFonts w:cs="Times New Roman"/>
      <w:sz w:val="28"/>
      <w:szCs w:val="28"/>
    </w:rPr>
  </w:style>
  <w:style w:type="paragraph" w:styleId="ab">
    <w:name w:val="Document Map"/>
    <w:basedOn w:val="a"/>
    <w:rPr>
      <w:rFonts w:ascii="Tahoma" w:hAnsi="Tahoma"/>
      <w:sz w:val="16"/>
      <w:szCs w:val="16"/>
    </w:rPr>
  </w:style>
  <w:style w:type="character" w:customStyle="1" w:styleId="ac">
    <w:name w:val="Схема документа Знак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rFonts w:cs="Times New Roman"/>
      <w:sz w:val="28"/>
      <w:szCs w:val="28"/>
    </w:rPr>
  </w:style>
  <w:style w:type="paragraph" w:styleId="af">
    <w:name w:val="Balloon Text"/>
    <w:basedOn w:val="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Pr>
      <w:rFonts w:cs="Times New Roman"/>
      <w:sz w:val="16"/>
      <w:szCs w:val="16"/>
    </w:rPr>
  </w:style>
  <w:style w:type="paragraph" w:styleId="af1">
    <w:name w:val="Subtitle"/>
    <w:basedOn w:val="a"/>
    <w:next w:val="a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</w:style>
  <w:style w:type="paragraph" w:styleId="23">
    <w:name w:val="Body Text Indent 2"/>
    <w:basedOn w:val="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Pr>
      <w:sz w:val="28"/>
      <w:szCs w:val="28"/>
    </w:rPr>
  </w:style>
  <w:style w:type="character" w:styleId="af3">
    <w:name w:val="Strong"/>
    <w:rPr>
      <w:b/>
      <w:bCs/>
    </w:rPr>
  </w:style>
  <w:style w:type="paragraph" w:customStyle="1" w:styleId="S">
    <w:name w:val="S_Обычный"/>
    <w:basedOn w:val="a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2020-01-22T04:07:00Z</cp:lastPrinted>
  <dcterms:created xsi:type="dcterms:W3CDTF">2020-08-04T05:03:00Z</dcterms:created>
  <dcterms:modified xsi:type="dcterms:W3CDTF">2020-08-04T05:03:00Z</dcterms:modified>
</cp:coreProperties>
</file>